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C8" w:rsidRDefault="00816CC8" w:rsidP="00816CC8">
      <w:pPr>
        <w:pStyle w:val="Normal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000000"/>
          <w:sz w:val="26"/>
          <w:szCs w:val="26"/>
        </w:rPr>
        <w:t>Phiếu học tập cá nhân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b/>
          <w:bCs/>
          <w:color w:val="000000"/>
          <w:sz w:val="26"/>
          <w:szCs w:val="26"/>
        </w:rPr>
        <w:t>Họ và tên học sinh:…….…</w:t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Fonts w:ascii="Tahoma" w:hAnsi="Tahoma" w:cs="Tahoma"/>
          <w:b/>
          <w:bCs/>
          <w:color w:val="000000"/>
          <w:sz w:val="26"/>
          <w:szCs w:val="26"/>
        </w:rPr>
        <w:t>Lớp:….</w:t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b/>
          <w:bCs/>
          <w:color w:val="000000"/>
          <w:sz w:val="26"/>
          <w:szCs w:val="26"/>
        </w:rPr>
        <w:t>Chủ đề E. BÀI 6. SƠ ĐỒ TƯ DUY</w:t>
      </w:r>
      <w:r>
        <w:rPr>
          <w:rStyle w:val="apple-tab-span"/>
          <w:rFonts w:ascii="Tahoma" w:hAnsi="Tahoma" w:cs="Tahoma"/>
          <w:b/>
          <w:bCs/>
          <w:color w:val="000000"/>
          <w:sz w:val="26"/>
          <w:szCs w:val="26"/>
        </w:rPr>
        <w:tab/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b/>
          <w:bCs/>
          <w:color w:val="000000"/>
          <w:sz w:val="26"/>
          <w:szCs w:val="26"/>
        </w:rPr>
        <w:t>Hoạt động 1 – Tìm hiểu sơ đồ tư duy – Phiếu giao nhiệm vụ 1 – 10đ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Thời gian thực hiện 5 phút</w:t>
      </w:r>
    </w:p>
    <w:p w:rsidR="00816CC8" w:rsidRDefault="00816CC8" w:rsidP="00816CC8">
      <w:pPr>
        <w:pStyle w:val="NormalWeb"/>
        <w:spacing w:before="120" w:beforeAutospacing="0" w:after="120" w:afterAutospacing="0"/>
        <w:jc w:val="both"/>
      </w:pPr>
      <w:r>
        <w:rPr>
          <w:rFonts w:ascii="Tahoma" w:hAnsi="Tahoma" w:cs="Tahoma"/>
          <w:color w:val="000000"/>
          <w:sz w:val="26"/>
          <w:szCs w:val="26"/>
        </w:rPr>
        <w:t>Quan sát hình ảnh và nêu nhận xét:</w:t>
      </w:r>
    </w:p>
    <w:p w:rsidR="00816CC8" w:rsidRDefault="00816CC8" w:rsidP="00816CC8">
      <w:pPr>
        <w:pStyle w:val="NormalWeb"/>
        <w:spacing w:before="120" w:beforeAutospacing="0" w:after="120" w:afterAutospacing="0"/>
        <w:jc w:val="both"/>
      </w:pPr>
      <w:r>
        <w:rPr>
          <w:rFonts w:ascii="Tahoma" w:hAnsi="Tahoma" w:cs="Tahoma"/>
          <w:color w:val="000000"/>
          <w:sz w:val="26"/>
          <w:szCs w:val="26"/>
        </w:rPr>
        <w:t>Sơ đồ tư duy là gì? (10đ)</w:t>
      </w:r>
    </w:p>
    <w:p w:rsidR="00816CC8" w:rsidRDefault="00816CC8" w:rsidP="00816CC8">
      <w:pPr>
        <w:pStyle w:val="NormalWeb"/>
        <w:spacing w:before="120" w:beforeAutospacing="0" w:after="120" w:afterAutospacing="0"/>
        <w:jc w:val="both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</w:t>
      </w:r>
    </w:p>
    <w:p w:rsidR="00816CC8" w:rsidRDefault="00816CC8" w:rsidP="00816CC8">
      <w:pPr>
        <w:pStyle w:val="NormalWeb"/>
        <w:spacing w:before="120" w:beforeAutospacing="0" w:after="120" w:afterAutospacing="0"/>
        <w:jc w:val="both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</w:t>
      </w:r>
    </w:p>
    <w:p w:rsidR="00816CC8" w:rsidRDefault="00816CC8" w:rsidP="00816CC8">
      <w:pPr>
        <w:pStyle w:val="NormalWeb"/>
        <w:spacing w:before="120" w:beforeAutospacing="0" w:after="120" w:afterAutospacing="0"/>
        <w:jc w:val="both"/>
      </w:pPr>
      <w:r>
        <w:rPr>
          <w:rFonts w:ascii="Tahoma" w:hAnsi="Tahoma" w:cs="Tahoma"/>
          <w:color w:val="000000"/>
          <w:sz w:val="26"/>
          <w:szCs w:val="26"/>
        </w:rPr>
        <w:t>Các thành phần của sơ đồ tư duy? (10đ)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b/>
          <w:bCs/>
          <w:color w:val="000000"/>
          <w:sz w:val="26"/>
          <w:szCs w:val="26"/>
        </w:rPr>
        <w:t>Hoạt động 2 – Cách lập sơ đồ tư duy - Phiếu giao nhiệm vụ 2 – 30đ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Thời gian thực hiện 5 phút</w:t>
      </w:r>
    </w:p>
    <w:p w:rsidR="00816CC8" w:rsidRDefault="00816CC8" w:rsidP="00816CC8">
      <w:pPr>
        <w:pStyle w:val="NormalWeb"/>
        <w:spacing w:before="0" w:beforeAutospacing="0" w:after="160" w:afterAutospacing="0"/>
      </w:pPr>
      <w:r>
        <w:rPr>
          <w:rFonts w:ascii="Tahoma" w:hAnsi="Tahoma" w:cs="Tahoma"/>
          <w:color w:val="000000"/>
          <w:sz w:val="26"/>
          <w:szCs w:val="26"/>
        </w:rPr>
        <w:t>- Trình bày các bước lập một sơ đồ tư duy đơn giản. (30đ)</w:t>
      </w:r>
    </w:p>
    <w:p w:rsidR="00816CC8" w:rsidRDefault="00816CC8" w:rsidP="00816CC8">
      <w:pPr>
        <w:pStyle w:val="NormalWeb"/>
        <w:spacing w:before="0" w:beforeAutospacing="0" w:after="160" w:afterAutospacing="0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__________________________________________________________________________________________________________________________________</w:t>
      </w:r>
    </w:p>
    <w:p w:rsidR="00816CC8" w:rsidRDefault="00816CC8" w:rsidP="00816CC8">
      <w:pPr>
        <w:pStyle w:val="NormalWeb"/>
        <w:spacing w:before="120" w:beforeAutospacing="0" w:after="160" w:afterAutospacing="0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__________________________________________________________________________________________________________________________________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b/>
          <w:bCs/>
          <w:color w:val="000000"/>
          <w:sz w:val="26"/>
          <w:szCs w:val="26"/>
        </w:rPr>
        <w:t>Hoạt động 3 – Luyện tập - Phiếu giao nhiệm vụ 3 – 40đ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Thời gian thực hiện 20 phút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Bài 1: Các thành phần chủ yếu của mạng máy tính?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_________________________________________________________________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_________________________________________________________________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_________________________________________________________________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Bài 2: Sơ đồ tư duy về sự chuẩn bị cho chuyến tham quan?</w:t>
      </w:r>
    </w:p>
    <w:p w:rsidR="00816CC8" w:rsidRDefault="00816CC8" w:rsidP="00816CC8">
      <w:pPr>
        <w:pStyle w:val="NormalWeb"/>
        <w:spacing w:before="0" w:beforeAutospacing="0" w:after="0" w:afterAutospacing="0"/>
        <w:ind w:hanging="567"/>
      </w:pPr>
      <w:r>
        <w:rPr>
          <w:rFonts w:ascii="Tahoma" w:hAnsi="Tahoma" w:cs="Tahoma"/>
          <w:color w:val="000000"/>
          <w:sz w:val="26"/>
          <w:szCs w:val="26"/>
        </w:rPr>
        <w:t>HS vẽ vào tập.</w:t>
      </w:r>
    </w:p>
    <w:p w:rsidR="005F035C" w:rsidRDefault="00816CC8">
      <w:bookmarkStart w:id="0" w:name="_GoBack"/>
      <w:bookmarkEnd w:id="0"/>
    </w:p>
    <w:sectPr w:rsidR="005F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C8"/>
    <w:rsid w:val="0007599A"/>
    <w:rsid w:val="000D0D13"/>
    <w:rsid w:val="00120820"/>
    <w:rsid w:val="00191DBC"/>
    <w:rsid w:val="00194AAB"/>
    <w:rsid w:val="002061CC"/>
    <w:rsid w:val="002D6252"/>
    <w:rsid w:val="0042250A"/>
    <w:rsid w:val="00475472"/>
    <w:rsid w:val="004908D3"/>
    <w:rsid w:val="00541424"/>
    <w:rsid w:val="00684810"/>
    <w:rsid w:val="00816CC8"/>
    <w:rsid w:val="00862A0A"/>
    <w:rsid w:val="00892888"/>
    <w:rsid w:val="009A3E3D"/>
    <w:rsid w:val="009B7820"/>
    <w:rsid w:val="009E3123"/>
    <w:rsid w:val="00D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16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1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CKK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2021-11-25T06:44:00Z</dcterms:created>
  <dcterms:modified xsi:type="dcterms:W3CDTF">2021-11-25T06:45:00Z</dcterms:modified>
</cp:coreProperties>
</file>